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2835"/>
          <w:tab w:val="left" w:pos="2268" w:leader="none"/>
        </w:tabs>
        <w:spacing w:lineRule="auto" w:line="312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2835"/>
          <w:tab w:val="left" w:pos="2268" w:leader="none"/>
        </w:tabs>
        <w:spacing w:lineRule="auto" w:line="312"/>
        <w:jc w:val="center"/>
        <w:rPr>
          <w:b/>
          <w:b/>
        </w:rPr>
      </w:pPr>
      <w:r>
        <w:rPr>
          <w:b/>
        </w:rPr>
      </w:r>
    </w:p>
    <w:p>
      <w:pPr>
        <w:pStyle w:val="Normal"/>
        <w:keepNext w:val="false"/>
        <w:keepLines w:val="false"/>
        <w:pageBreakBefore w:val="false"/>
        <w:widowControl/>
        <w:spacing w:before="0" w:after="120"/>
        <w:ind w:left="0" w:right="0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eastAsia="SimSun" w:cs="Arial" w:ascii="Arial" w:hAnsi="Arial"/>
          <w:b/>
          <w:bCs w:val="false"/>
          <w:kern w:val="0"/>
          <w:sz w:val="24"/>
          <w:szCs w:val="24"/>
          <w:lang w:val="pt-BR" w:eastAsia="zh-CN" w:bidi="ar"/>
        </w:rPr>
        <w:t>TERMO NEGATIVO DE RECURSO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TOMADA DE PREÇO</w:t>
      </w:r>
      <w:r>
        <w:rPr>
          <w:rFonts w:cs="Arial" w:ascii="Arial" w:hAnsi="Arial"/>
          <w:b/>
          <w:sz w:val="24"/>
          <w:szCs w:val="24"/>
          <w:lang w:val="pt-BR"/>
        </w:rPr>
        <w:t>S</w:t>
      </w:r>
      <w:r>
        <w:rPr>
          <w:rFonts w:cs="Arial" w:ascii="Arial" w:hAnsi="Arial"/>
          <w:b/>
          <w:sz w:val="24"/>
          <w:szCs w:val="24"/>
        </w:rPr>
        <w:t xml:space="preserve"> N° </w:t>
      </w:r>
      <w:r>
        <w:rPr>
          <w:rFonts w:cs="Arial" w:ascii="Arial" w:hAnsi="Arial"/>
          <w:b/>
          <w:sz w:val="24"/>
          <w:szCs w:val="24"/>
          <w:lang w:val="pt-BR"/>
        </w:rPr>
        <w:t>001/2022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sz w:val="24"/>
          <w:szCs w:val="24"/>
          <w:lang w:val="pt-BR"/>
        </w:rPr>
      </w:pPr>
      <w:r>
        <w:rPr>
          <w:rFonts w:cs="Arial" w:ascii="Arial" w:hAnsi="Arial"/>
          <w:b/>
          <w:sz w:val="24"/>
          <w:szCs w:val="24"/>
        </w:rPr>
        <w:t>PROCESSO ADMINISTRATIVO N°</w:t>
      </w:r>
      <w:r>
        <w:rPr>
          <w:rFonts w:cs="Arial" w:ascii="Arial" w:hAnsi="Arial"/>
          <w:b/>
          <w:sz w:val="24"/>
          <w:szCs w:val="24"/>
          <w:lang w:val="pt-BR"/>
        </w:rPr>
        <w:t xml:space="preserve"> 005/2022</w:t>
      </w:r>
    </w:p>
    <w:p>
      <w:pPr>
        <w:pStyle w:val="Normal"/>
        <w:jc w:val="both"/>
        <w:rPr>
          <w:rFonts w:ascii="Arial" w:hAnsi="Arial" w:eastAsia="SimSun" w:cs="Arial"/>
          <w:b/>
          <w:b/>
          <w:bCs/>
          <w:sz w:val="22"/>
          <w:szCs w:val="22"/>
          <w:lang w:val="pt-BR"/>
        </w:rPr>
      </w:pPr>
      <w:r>
        <w:rPr>
          <w:rFonts w:eastAsia="SimSun" w:cs="Arial" w:ascii="Arial" w:hAnsi="Arial"/>
          <w:b/>
          <w:bCs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eastAsia="SimSun" w:cs="Arial"/>
          <w:sz w:val="22"/>
          <w:szCs w:val="22"/>
        </w:rPr>
      </w:pPr>
      <w:r>
        <w:rPr>
          <w:rFonts w:eastAsia="SimSun" w:cs="Arial" w:ascii="Arial" w:hAnsi="Arial"/>
          <w:b/>
          <w:bCs/>
          <w:sz w:val="22"/>
          <w:szCs w:val="22"/>
          <w:lang w:val="pt-BR"/>
        </w:rPr>
        <w:t>OBJETO:</w:t>
      </w:r>
      <w:r>
        <w:rPr>
          <w:rFonts w:eastAsia="SimSun" w:cs="Arial" w:ascii="Arial" w:hAnsi="Arial"/>
          <w:sz w:val="22"/>
          <w:szCs w:val="22"/>
          <w:lang w:val="pt-BR"/>
        </w:rPr>
        <w:t xml:space="preserve"> </w:t>
      </w:r>
      <w:r>
        <w:rPr>
          <w:rFonts w:eastAsia="SimSun" w:cs="Arial" w:ascii="Arial" w:hAnsi="Arial"/>
          <w:sz w:val="24"/>
          <w:szCs w:val="24"/>
          <w:lang w:val="pt-BR"/>
        </w:rPr>
        <w:t xml:space="preserve">TOMADA DE PREÇO DO TIPO “MENOR PREÇO GLOBAL” EMPREITADA POR PREÇO UNITÁRIO, </w:t>
      </w: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CONTRATAÇÃO DE EMPRESA ESPECIALIZADA PARA EXECUÇÃO DA CONSTRUÇÃO DO NOVO ANEXO DA CÂMARA MUNICIPAL DE PRIMAVERA DO LESTE, FORNECENDO OS MATERIAIS, MÃO DE OBRA, EQUIPAMENTOS, E TUDO QUE SE FIZER NECESSÁRIO PARA PERFEITA EXECUÇÃO DOS SERVIÇOS CONFORME PROJETO, MEMORIAL DESCRITIVO, EDITAL E SEUS ANEXOS.</w:t>
      </w:r>
    </w:p>
    <w:p>
      <w:pPr>
        <w:pStyle w:val="Normal"/>
        <w:jc w:val="both"/>
        <w:rPr>
          <w:rFonts w:ascii="Arial" w:hAnsi="Arial" w:eastAsia="SimSun" w:cs="Arial"/>
          <w:sz w:val="22"/>
          <w:szCs w:val="22"/>
        </w:rPr>
      </w:pPr>
      <w:r>
        <w:rPr>
          <w:rFonts w:eastAsia="SimSun" w:cs="Arial" w:ascii="Arial" w:hAnsi="Arial"/>
          <w:sz w:val="22"/>
          <w:szCs w:val="22"/>
        </w:rPr>
      </w:r>
    </w:p>
    <w:p>
      <w:pPr>
        <w:pStyle w:val="Corpodotextorecuado"/>
        <w:ind w:left="0" w:right="0" w:hanging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eastAsia="SimSun" w:cs="Arial" w:ascii="Arial" w:hAnsi="Arial"/>
          <w:kern w:val="0"/>
          <w:sz w:val="24"/>
          <w:szCs w:val="24"/>
          <w:lang w:val="pt-BR" w:eastAsia="pt-BR" w:bidi="ar"/>
        </w:rPr>
        <w:t xml:space="preserve">A Comissão Permanente de Licitações, instituída pela Portaria n° </w:t>
      </w:r>
      <w:r>
        <w:rPr>
          <w:rFonts w:eastAsia="SimSun" w:cs="Arial" w:ascii="Arial" w:hAnsi="Arial"/>
          <w:kern w:val="0"/>
          <w:sz w:val="24"/>
          <w:szCs w:val="24"/>
          <w:lang w:val="en-US" w:eastAsia="pt-BR" w:bidi="ar"/>
        </w:rPr>
        <w:t>0</w:t>
      </w:r>
      <w:r>
        <w:rPr>
          <w:rFonts w:eastAsia="SimSun" w:cs="Arial" w:ascii="Arial" w:hAnsi="Arial"/>
          <w:kern w:val="0"/>
          <w:sz w:val="24"/>
          <w:szCs w:val="24"/>
          <w:lang w:val="en-US" w:eastAsia="pt-BR" w:bidi="ar"/>
        </w:rPr>
        <w:t>08</w:t>
      </w:r>
      <w:r>
        <w:rPr>
          <w:rFonts w:eastAsia="SimSun" w:cs="Arial" w:ascii="Arial" w:hAnsi="Arial"/>
          <w:kern w:val="0"/>
          <w:sz w:val="24"/>
          <w:szCs w:val="24"/>
          <w:lang w:val="pt-BR" w:eastAsia="pt-BR" w:bidi="ar"/>
        </w:rPr>
        <w:t>/202</w:t>
      </w:r>
      <w:r>
        <w:rPr>
          <w:rFonts w:eastAsia="SimSun" w:cs="Arial" w:ascii="Arial" w:hAnsi="Arial"/>
          <w:kern w:val="0"/>
          <w:sz w:val="24"/>
          <w:szCs w:val="24"/>
          <w:lang w:val="pt-BR" w:eastAsia="pt-BR" w:bidi="ar"/>
        </w:rPr>
        <w:t>2</w:t>
      </w:r>
      <w:r>
        <w:rPr>
          <w:rFonts w:eastAsia="SimSun" w:cs="Arial" w:ascii="Arial" w:hAnsi="Arial"/>
          <w:kern w:val="0"/>
          <w:sz w:val="24"/>
          <w:szCs w:val="24"/>
          <w:lang w:val="pt-BR" w:eastAsia="pt-BR" w:bidi="ar"/>
        </w:rPr>
        <w:t xml:space="preserve"> de </w:t>
      </w:r>
      <w:r>
        <w:rPr>
          <w:rFonts w:eastAsia="SimSun" w:cs="Arial" w:ascii="Arial" w:hAnsi="Arial"/>
          <w:kern w:val="0"/>
          <w:sz w:val="24"/>
          <w:szCs w:val="24"/>
          <w:lang w:val="en-US" w:eastAsia="pt-BR" w:bidi="ar"/>
        </w:rPr>
        <w:t>0</w:t>
      </w:r>
      <w:r>
        <w:rPr>
          <w:rFonts w:eastAsia="SimSun" w:cs="Arial" w:ascii="Arial" w:hAnsi="Arial"/>
          <w:kern w:val="0"/>
          <w:sz w:val="24"/>
          <w:szCs w:val="24"/>
          <w:lang w:val="en-US" w:eastAsia="pt-BR" w:bidi="ar"/>
        </w:rPr>
        <w:t>16</w:t>
      </w:r>
      <w:r>
        <w:rPr>
          <w:rFonts w:eastAsia="SimSun" w:cs="Arial" w:ascii="Arial" w:hAnsi="Arial"/>
          <w:kern w:val="0"/>
          <w:sz w:val="24"/>
          <w:szCs w:val="24"/>
          <w:lang w:val="pt-BR" w:eastAsia="pt-BR" w:bidi="ar"/>
        </w:rPr>
        <w:t>/</w:t>
      </w:r>
      <w:r>
        <w:rPr>
          <w:rFonts w:eastAsia="SimSun" w:cs="Arial" w:ascii="Arial" w:hAnsi="Arial"/>
          <w:kern w:val="0"/>
          <w:sz w:val="24"/>
          <w:szCs w:val="24"/>
          <w:lang w:val="en-US" w:eastAsia="pt-BR" w:bidi="ar"/>
        </w:rPr>
        <w:t>0</w:t>
      </w:r>
      <w:r>
        <w:rPr>
          <w:rFonts w:eastAsia="SimSun" w:cs="Arial" w:ascii="Arial" w:hAnsi="Arial"/>
          <w:kern w:val="0"/>
          <w:sz w:val="24"/>
          <w:szCs w:val="24"/>
          <w:lang w:val="en-US" w:eastAsia="pt-BR" w:bidi="ar"/>
        </w:rPr>
        <w:t>4</w:t>
      </w:r>
      <w:r>
        <w:rPr>
          <w:rFonts w:eastAsia="SimSun" w:cs="Arial" w:ascii="Arial" w:hAnsi="Arial"/>
          <w:kern w:val="0"/>
          <w:sz w:val="24"/>
          <w:szCs w:val="24"/>
          <w:lang w:val="pt-BR" w:eastAsia="pt-BR" w:bidi="ar"/>
        </w:rPr>
        <w:t>/202</w:t>
      </w:r>
      <w:r>
        <w:rPr>
          <w:rFonts w:eastAsia="SimSun" w:cs="Arial" w:ascii="Arial" w:hAnsi="Arial"/>
          <w:kern w:val="0"/>
          <w:sz w:val="24"/>
          <w:szCs w:val="24"/>
          <w:lang w:val="en-US" w:eastAsia="pt-BR" w:bidi="ar"/>
        </w:rPr>
        <w:t>2</w:t>
      </w:r>
      <w:r>
        <w:rPr>
          <w:rFonts w:eastAsia="SimSun" w:cs="Arial" w:ascii="Arial" w:hAnsi="Arial"/>
          <w:kern w:val="0"/>
          <w:sz w:val="24"/>
          <w:szCs w:val="24"/>
          <w:lang w:val="pt-BR" w:eastAsia="pt-BR" w:bidi="ar"/>
        </w:rPr>
        <w:t>, vem por meio do presente tornar público e para conhecimento de todos os interessados que</w:t>
      </w:r>
      <w:r>
        <w:rPr>
          <w:rFonts w:eastAsia="SimSun" w:cs="Arial" w:ascii="Arial" w:hAnsi="Arial"/>
          <w:kern w:val="0"/>
          <w:sz w:val="24"/>
          <w:szCs w:val="24"/>
          <w:lang w:val="en-US" w:eastAsia="pt-BR" w:bidi="ar"/>
        </w:rPr>
        <w:t xml:space="preserve"> após proferida decisão da CPL</w:t>
      </w:r>
      <w:r>
        <w:rPr>
          <w:rFonts w:eastAsia="SimSun" w:cs="Arial" w:ascii="Arial" w:hAnsi="Arial"/>
          <w:kern w:val="0"/>
          <w:sz w:val="24"/>
          <w:szCs w:val="24"/>
          <w:lang w:val="pt-BR" w:eastAsia="pt-BR" w:bidi="ar"/>
        </w:rPr>
        <w:t xml:space="preserve"> não houve recurso interposto Fase de Julgamento das Habilitaçõe</w:t>
      </w:r>
      <w:r>
        <w:rPr>
          <w:rFonts w:eastAsia="SimSun" w:cs="Arial" w:ascii="Arial" w:hAnsi="Arial"/>
          <w:kern w:val="0"/>
          <w:sz w:val="24"/>
          <w:szCs w:val="24"/>
          <w:lang w:val="en-US" w:eastAsia="pt-BR" w:bidi="ar"/>
        </w:rPr>
        <w:t xml:space="preserve">s e na </w:t>
      </w:r>
      <w:r>
        <w:rPr>
          <w:rFonts w:eastAsia="SimSun" w:cs="Arial" w:ascii="Arial" w:hAnsi="Arial"/>
          <w:kern w:val="0"/>
          <w:sz w:val="24"/>
          <w:szCs w:val="24"/>
          <w:lang w:val="pt-BR" w:eastAsia="pt-BR" w:bidi="ar"/>
        </w:rPr>
        <w:t xml:space="preserve">Fase de Julgamento da </w:t>
      </w:r>
      <w:r>
        <w:rPr>
          <w:rFonts w:eastAsia="SimSun" w:cs="Arial" w:ascii="Arial" w:hAnsi="Arial"/>
          <w:kern w:val="0"/>
          <w:sz w:val="24"/>
          <w:szCs w:val="24"/>
          <w:lang w:val="en-US" w:eastAsia="pt-BR" w:bidi="ar"/>
        </w:rPr>
        <w:t>proposta.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Primavera do Leste - MT, </w:t>
      </w:r>
      <w:r>
        <w:rPr>
          <w:rFonts w:cs="Arial" w:ascii="Arial" w:hAnsi="Arial"/>
          <w:sz w:val="24"/>
          <w:szCs w:val="24"/>
          <w:lang w:val="pt-BR"/>
        </w:rPr>
        <w:t>07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  <w:lang w:val="pt-BR"/>
        </w:rPr>
        <w:t>julho</w:t>
      </w:r>
      <w:r>
        <w:rPr>
          <w:rFonts w:cs="Arial" w:ascii="Arial" w:hAnsi="Arial"/>
          <w:sz w:val="24"/>
          <w:szCs w:val="24"/>
        </w:rPr>
        <w:t xml:space="preserve"> de 202</w:t>
      </w:r>
      <w:r>
        <w:rPr>
          <w:rFonts w:cs="Arial" w:ascii="Arial" w:hAnsi="Arial"/>
          <w:sz w:val="24"/>
          <w:szCs w:val="24"/>
          <w:lang w:val="pt-BR"/>
        </w:rPr>
        <w:t>2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*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"/>
        </w:rPr>
        <w:t>Mônica Cristina Manske Kriese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Presidente da CPL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*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"/>
        </w:rPr>
        <w:t>Ivanice Novo    Bergamasco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Membro da CPL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*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"/>
        </w:rPr>
        <w:t>João Paulo Fernandes de Lima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eastAsia="Calibri" w:cs="Arial"/>
          <w:kern w:val="0"/>
          <w:sz w:val="24"/>
          <w:szCs w:val="24"/>
          <w:lang w:val="pt-BR" w:eastAsia="zh-CN" w:bidi="a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Membro da CPL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left"/>
        <w:rPr>
          <w:rFonts w:ascii="Arial" w:hAnsi="Arial" w:eastAsia="Calibri" w:cs="Arial"/>
          <w:kern w:val="0"/>
          <w:sz w:val="18"/>
          <w:szCs w:val="18"/>
          <w:lang w:val="pt-BR" w:eastAsia="zh-CN" w:bidi="ar"/>
        </w:rPr>
      </w:pPr>
      <w:r>
        <w:rPr>
          <w:rFonts w:eastAsia="Calibri" w:cs="Arial" w:ascii="Arial" w:hAnsi="Arial"/>
          <w:kern w:val="0"/>
          <w:sz w:val="18"/>
          <w:szCs w:val="18"/>
          <w:lang w:val="pt-BR" w:eastAsia="zh-CN" w:bidi="ar"/>
        </w:rPr>
        <w:t>*Original assinado nos autos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swiss"/>
    <w:pitch w:val="default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 xml:space="preserve">Lauda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t xml:space="preserve"> de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NUMPAGES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</w:t>
    </w:r>
    <w:r>
      <w:rPr>
        <w:sz w:val="20"/>
        <w:szCs w:val="20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81050" cy="971550"/>
          <wp:effectExtent l="0" t="0" r="0" b="0"/>
          <wp:docPr id="1" name="Imagem 1" descr="bra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_p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12" w:space="1" w:color="000000"/>
      </w:pBdr>
      <w:jc w:val="center"/>
      <w:rPr>
        <w:rFonts w:ascii="Arial" w:hAnsi="Arial" w:cs="Arial"/>
        <w:b/>
        <w:b/>
        <w:sz w:val="22"/>
        <w:szCs w:val="22"/>
      </w:rPr>
    </w:pPr>
    <w:r>
      <w:rPr>
        <w:rFonts w:cs="Arial" w:ascii="Arial" w:hAnsi="Arial"/>
        <w:b/>
        <w:sz w:val="22"/>
        <w:szCs w:val="22"/>
      </w:rPr>
      <w:t>CÂMARA MUNICIPAL DE PRIMAVERA DO LESTE - MT</w:t>
    </w:r>
  </w:p>
  <w:p>
    <w:pPr>
      <w:pStyle w:val="Cabealho"/>
      <w:jc w:val="center"/>
      <w:rPr>
        <w:rFonts w:ascii="Garamond" w:hAnsi="Garamond" w:cs="Arial"/>
        <w:sz w:val="20"/>
        <w:szCs w:val="20"/>
      </w:rPr>
    </w:pPr>
    <w:r>
      <w:rPr>
        <w:rFonts w:cs="Arial" w:ascii="Garamond" w:hAnsi="Garamond"/>
        <w:sz w:val="20"/>
        <w:szCs w:val="20"/>
      </w:rPr>
      <w:t>Av. Primavera, nº 300 – CEP 78850-000 - Primavera do Leste – Mato Grosso – Tel. (66) 3498-3590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2835"/>
  <w:autoHyphenation w:val="fals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3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6a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abealhoChar1" w:customStyle="1">
    <w:name w:val="Cabeçalho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odapChar" w:customStyle="1">
    <w:name w:val="Rodapé Char"/>
    <w:basedOn w:val="DefaultParagraphFont"/>
    <w:link w:val="Rodap"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7546a3"/>
    <w:rPr>
      <w:rFonts w:ascii="Times New Roman" w:hAnsi="Times New Roman" w:eastAsia="Times New Roman" w:cs="Times New Roman"/>
      <w:sz w:val="26"/>
      <w:szCs w:val="20"/>
      <w:lang w:eastAsia="pt-BR"/>
    </w:rPr>
  </w:style>
  <w:style w:type="character" w:styleId="RecuodecorpodetextoChar1" w:customStyle="1">
    <w:name w:val="Recuo de corpo de texto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7546a3"/>
    <w:rPr>
      <w:rFonts w:ascii="Times New Roman" w:hAnsi="Times New Roman" w:eastAsia="Times New Roman" w:cs="Times New Roman"/>
      <w:b/>
      <w:sz w:val="28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7546a3"/>
    <w:rPr>
      <w:rFonts w:ascii="Calibri" w:hAnsi="Calibri" w:eastAsia="Calibri" w:cs="Times New Roman"/>
      <w:sz w:val="16"/>
      <w:szCs w:val="16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7546a3"/>
    <w:rPr>
      <w:rFonts w:ascii="Calibri" w:hAnsi="Calibri" w:eastAsia="Calibri" w:cs="Times New Roman"/>
      <w:sz w:val="22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661ce"/>
    <w:rPr>
      <w:rFonts w:ascii="Tahoma" w:hAnsi="Tahoma" w:eastAsia="Times New Roman" w:cs="Tahoma"/>
      <w:sz w:val="16"/>
      <w:szCs w:val="16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e714b6"/>
    <w:rPr>
      <w:rFonts w:ascii="Calibri" w:hAnsi="Calibri" w:eastAsia="Calibri" w:cs="Times New Roman"/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714b6"/>
    <w:rPr>
      <w:vertAlign w:val="superscript"/>
    </w:rPr>
  </w:style>
  <w:style w:type="character" w:styleId="LinkdaInternet">
    <w:name w:val="Link da Internet"/>
    <w:basedOn w:val="DefaultParagraphFont"/>
    <w:rPr>
      <w:color w:val="0000FF" w:themeColor="hyperlink"/>
      <w:u w:val="single"/>
    </w:rPr>
  </w:style>
  <w:style w:type="character" w:styleId="Linkdainternetvisitado">
    <w:name w:val="Link da internet visitado"/>
    <w:rPr>
      <w:color w:val="954F72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7546a3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7546a3"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7546a3"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link w:val="RecuodecorpodetextoChar"/>
    <w:rsid w:val="007546a3"/>
    <w:pPr>
      <w:ind w:firstLine="3600"/>
      <w:jc w:val="both"/>
    </w:pPr>
    <w:rPr>
      <w:sz w:val="26"/>
      <w:szCs w:val="20"/>
    </w:rPr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7546a3"/>
    <w:pPr>
      <w:spacing w:lineRule="auto" w:line="480" w:before="0" w:after="120"/>
    </w:pPr>
    <w:rPr/>
  </w:style>
  <w:style w:type="paragraph" w:styleId="Ttulododocumento">
    <w:name w:val="Title"/>
    <w:basedOn w:val="Normal"/>
    <w:link w:val="TtuloChar"/>
    <w:qFormat/>
    <w:rsid w:val="007546a3"/>
    <w:pPr>
      <w:jc w:val="center"/>
    </w:pPr>
    <w:rPr>
      <w:b/>
      <w:sz w:val="28"/>
      <w:szCs w:val="22"/>
    </w:rPr>
  </w:style>
  <w:style w:type="paragraph" w:styleId="BodyText3">
    <w:name w:val="Body Text 3"/>
    <w:basedOn w:val="Normal"/>
    <w:link w:val="Corpodetexto3Char"/>
    <w:qFormat/>
    <w:rsid w:val="007546a3"/>
    <w:pPr>
      <w:spacing w:lineRule="auto" w:line="276" w:before="0" w:after="120"/>
    </w:pPr>
    <w:rPr>
      <w:rFonts w:ascii="Calibri" w:hAnsi="Calibri" w:eastAsia="Calibri"/>
      <w:sz w:val="16"/>
      <w:szCs w:val="16"/>
      <w:lang w:eastAsia="en-US"/>
    </w:rPr>
  </w:style>
  <w:style w:type="paragraph" w:styleId="BodyTextIndent2">
    <w:name w:val="Body Text Indent 2"/>
    <w:basedOn w:val="Normal"/>
    <w:link w:val="Recuodecorpodetexto2Char"/>
    <w:qFormat/>
    <w:rsid w:val="007546a3"/>
    <w:pPr>
      <w:spacing w:lineRule="auto" w:line="480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661ce"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e714b6"/>
    <w:pPr/>
    <w:rPr>
      <w:rFonts w:ascii="Calibri" w:hAnsi="Calibri" w:eastAsia="Calibri"/>
      <w:sz w:val="20"/>
      <w:szCs w:val="20"/>
      <w:lang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08" w:hanging="0"/>
    </w:pPr>
    <w:rPr>
      <w:rFonts w:ascii="Calibri" w:hAnsi="Calibri" w:eastAsia="Calibri" w:cs="Calibri"/>
      <w:sz w:val="28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3142-C732-4713-BD0E-600E6621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LibreOffice/6.4.1.2$Windows_X86_64 LibreOffice_project/4d224e95b98b138af42a64d84056446d09082932</Application>
  <Pages>1</Pages>
  <Words>180</Words>
  <Characters>964</Characters>
  <CharactersWithSpaces>1135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2020-02-11T15:33:00Z</dcterms:created>
  <dc:creator>gomes</dc:creator>
  <dc:description/>
  <dc:language>pt-BR</dc:language>
  <cp:lastModifiedBy/>
  <cp:lastPrinted>2022-04-27T09:35:32Z</cp:lastPrinted>
  <dcterms:modified xsi:type="dcterms:W3CDTF">2022-07-08T10:36:41Z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